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4E" w:rsidRDefault="00CF51A3" w:rsidP="00922F63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0C38C978" wp14:editId="7995BF3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margin-left:417.8pt;margin-top:220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<v:textbox inset="0,0,0,0">
              <w:txbxContent>
                <w:p w:rsidR="00CF51A3" w:rsidRPr="000A2423" w:rsidRDefault="0091054E" w:rsidP="00CF51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</w:t>
                  </w:r>
                  <w:r w:rsidR="00F55D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xbxContent>
            </v:textbox>
            <w10:wrap anchorx="page" anchory="page"/>
          </v:shape>
        </w:pict>
      </w:r>
      <w:r w:rsidR="00103F78">
        <w:rPr>
          <w:noProof/>
        </w:rPr>
        <w:pict>
          <v:shape id="Text Box 11" o:spid="_x0000_s1030" type="#_x0000_t202" style="position:absolute;margin-left:124.75pt;margin-top:220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Pl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" filled="f" stroked="f">
            <v:textbox inset="0,0,0,0">
              <w:txbxContent>
                <w:p w:rsidR="00CF51A3" w:rsidRPr="0091054E" w:rsidRDefault="0091054E" w:rsidP="00CF51A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28.09.2023</w:t>
                  </w:r>
                </w:p>
              </w:txbxContent>
            </v:textbox>
            <w10:wrap anchorx="page" anchory="page"/>
          </v:shape>
        </w:pict>
      </w:r>
      <w:r w:rsidRPr="00CF51A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="0091054E">
        <w:rPr>
          <w:rFonts w:ascii="Times New Roman" w:eastAsia="Times New Roman" w:hAnsi="Times New Roman" w:cs="Times New Roman"/>
          <w:b/>
          <w:sz w:val="28"/>
          <w:szCs w:val="28"/>
        </w:rPr>
        <w:t xml:space="preserve"> ликвидационного</w:t>
      </w:r>
    </w:p>
    <w:p w:rsidR="00CF51A3" w:rsidRDefault="00922F63" w:rsidP="00922F63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CF51A3" w:rsidRPr="00CF51A3">
        <w:rPr>
          <w:rFonts w:ascii="Times New Roman" w:eastAsia="Times New Roman" w:hAnsi="Times New Roman" w:cs="Times New Roman"/>
          <w:b/>
          <w:sz w:val="28"/>
          <w:szCs w:val="28"/>
        </w:rPr>
        <w:t>аланса</w:t>
      </w:r>
      <w:proofErr w:type="gramEnd"/>
      <w:r w:rsidR="009105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1A3" w:rsidRPr="00CF51A3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CF51A3" w:rsidRDefault="00CF51A3" w:rsidP="00922F63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F51A3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CF51A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F51A3">
        <w:rPr>
          <w:rFonts w:ascii="Times New Roman" w:eastAsia="Times New Roman" w:hAnsi="Times New Roman" w:cs="Times New Roman"/>
          <w:b/>
          <w:sz w:val="28"/>
          <w:szCs w:val="28"/>
        </w:rPr>
        <w:t>Усть-Качкинское</w:t>
      </w:r>
      <w:proofErr w:type="spellEnd"/>
    </w:p>
    <w:p w:rsidR="00CF51A3" w:rsidRPr="00CF51A3" w:rsidRDefault="0091054E" w:rsidP="00922F63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поселение»</w:t>
      </w:r>
    </w:p>
    <w:p w:rsidR="00CF51A3" w:rsidRPr="00CF51A3" w:rsidRDefault="00CF51A3" w:rsidP="0091054E">
      <w:pPr>
        <w:autoSpaceDE w:val="0"/>
        <w:autoSpaceDN w:val="0"/>
        <w:adjustRightInd w:val="0"/>
        <w:spacing w:after="0" w:line="360" w:lineRule="exac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63 Гражданского кодекса Российской Федерации, частью 6 статьи 19 Федерального закона от 12 января 1996 г. № 7-ФЗ «О неком</w:t>
      </w:r>
      <w:r w:rsidR="00FF7E49">
        <w:rPr>
          <w:rFonts w:ascii="Times New Roman" w:eastAsia="Times New Roman" w:hAnsi="Times New Roman" w:cs="Times New Roman"/>
          <w:sz w:val="28"/>
          <w:szCs w:val="28"/>
        </w:rPr>
        <w:t>мерческих организациях», решением</w:t>
      </w:r>
      <w:r w:rsidRPr="00CF51A3">
        <w:rPr>
          <w:rFonts w:ascii="Times New Roman" w:eastAsia="Times New Roman" w:hAnsi="Times New Roman" w:cs="Times New Roman"/>
          <w:sz w:val="28"/>
          <w:szCs w:val="28"/>
        </w:rPr>
        <w:t xml:space="preserve"> Думы Пермского муниципального округа Пермского края от 29 сентября 2022 г. № 15 «О ликвидации представительных органов сельских поселений и Пермского муниципального района как юридических лиц»</w:t>
      </w:r>
    </w:p>
    <w:p w:rsidR="00CF51A3" w:rsidRPr="00CF51A3" w:rsidRDefault="00CF51A3" w:rsidP="0091054E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Дума Пермского муниципального округ</w:t>
      </w:r>
      <w:r w:rsidR="00FF7E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51A3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 РЕШАЕТ:</w:t>
      </w:r>
    </w:p>
    <w:p w:rsidR="00CF51A3" w:rsidRPr="00CF51A3" w:rsidRDefault="00CF51A3" w:rsidP="0091054E">
      <w:pPr>
        <w:autoSpaceDE w:val="0"/>
        <w:autoSpaceDN w:val="0"/>
        <w:adjustRightInd w:val="0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ликвидационный баланс Совета депутатов муниципального образования «</w:t>
      </w:r>
      <w:proofErr w:type="spellStart"/>
      <w:r w:rsidRPr="00CF51A3">
        <w:rPr>
          <w:rFonts w:ascii="Times New Roman" w:eastAsia="Times New Roman" w:hAnsi="Times New Roman" w:cs="Times New Roman"/>
          <w:sz w:val="28"/>
          <w:szCs w:val="28"/>
        </w:rPr>
        <w:t>Усть-Качкинское</w:t>
      </w:r>
      <w:proofErr w:type="spellEnd"/>
      <w:r w:rsidRPr="00CF51A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CF51A3" w:rsidRPr="00CF51A3" w:rsidRDefault="00CF51A3" w:rsidP="0091054E">
      <w:pPr>
        <w:autoSpaceDE w:val="0"/>
        <w:autoSpaceDN w:val="0"/>
        <w:adjustRightInd w:val="0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2. Опубликовать (обнародовать) настоящее решение в бюллетене муниципального образования «Пермский муниципальный округ».</w:t>
      </w:r>
    </w:p>
    <w:p w:rsidR="00CF51A3" w:rsidRPr="00CF51A3" w:rsidRDefault="00CF51A3" w:rsidP="0091054E">
      <w:pPr>
        <w:autoSpaceDE w:val="0"/>
        <w:autoSpaceDN w:val="0"/>
        <w:adjustRightInd w:val="0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CF51A3" w:rsidRPr="00CF51A3" w:rsidRDefault="00CF51A3" w:rsidP="00CF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1A3" w:rsidRPr="00CF51A3" w:rsidRDefault="00CF51A3" w:rsidP="00CF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1A3" w:rsidRPr="00CF51A3" w:rsidRDefault="00CF51A3" w:rsidP="0091054E">
      <w:pPr>
        <w:autoSpaceDE w:val="0"/>
        <w:autoSpaceDN w:val="0"/>
        <w:adjustRightInd w:val="0"/>
        <w:spacing w:after="0" w:line="240" w:lineRule="exact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:rsidR="00CF51A3" w:rsidRDefault="00CF51A3" w:rsidP="0091054E">
      <w:pPr>
        <w:spacing w:line="240" w:lineRule="exact"/>
        <w:ind w:hanging="284"/>
        <w:sectPr w:rsidR="00CF51A3" w:rsidSect="0091054E">
          <w:type w:val="continuous"/>
          <w:pgSz w:w="11907" w:h="16839"/>
          <w:pgMar w:top="1134" w:right="851" w:bottom="1134" w:left="1418" w:header="720" w:footer="720" w:gutter="0"/>
          <w:cols w:space="720"/>
          <w:docGrid w:linePitch="299"/>
        </w:sectPr>
      </w:pPr>
      <w:r w:rsidRPr="00CF51A3">
        <w:rPr>
          <w:rFonts w:ascii="Times New Roman" w:eastAsia="Times New Roman" w:hAnsi="Times New Roman" w:cs="Times New Roman"/>
          <w:sz w:val="28"/>
          <w:szCs w:val="28"/>
        </w:rPr>
        <w:t>Пермского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05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Д.В. Гордиенко</w:t>
      </w:r>
    </w:p>
    <w:p w:rsidR="00B54F58" w:rsidRPr="00B54F58" w:rsidRDefault="00103F78" w:rsidP="00103F78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B54F58" w:rsidRPr="00B54F58" w:rsidRDefault="00B54F58" w:rsidP="00103F78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4F58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proofErr w:type="gramEnd"/>
      <w:r w:rsidRPr="00B54F5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</w:p>
    <w:p w:rsidR="00B54F58" w:rsidRPr="00B54F58" w:rsidRDefault="00B54F58" w:rsidP="00103F78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B54F58">
        <w:rPr>
          <w:rFonts w:ascii="Times New Roman" w:eastAsia="Times New Roman" w:hAnsi="Times New Roman" w:cs="Times New Roman"/>
          <w:sz w:val="28"/>
          <w:szCs w:val="28"/>
        </w:rPr>
        <w:t>Пермского муниципального</w:t>
      </w:r>
    </w:p>
    <w:p w:rsidR="00B54F58" w:rsidRPr="00B54F58" w:rsidRDefault="00B54F58" w:rsidP="00103F78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B54F58"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</w:p>
    <w:p w:rsidR="00CF51A3" w:rsidRDefault="00922F63" w:rsidP="00103F78">
      <w:pPr>
        <w:spacing w:line="240" w:lineRule="exact"/>
        <w:ind w:left="9923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28.09.2023 </w:t>
      </w:r>
      <w:r w:rsidR="00B54F58" w:rsidRPr="00B54F5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F78">
        <w:rPr>
          <w:rFonts w:ascii="Times New Roman" w:eastAsia="Times New Roman" w:hAnsi="Times New Roman" w:cs="Times New Roman"/>
          <w:sz w:val="28"/>
          <w:szCs w:val="28"/>
        </w:rPr>
        <w:t>203-п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285"/>
        <w:gridCol w:w="558"/>
        <w:gridCol w:w="1477"/>
        <w:gridCol w:w="1477"/>
        <w:gridCol w:w="1477"/>
        <w:gridCol w:w="1477"/>
        <w:gridCol w:w="1477"/>
        <w:gridCol w:w="1477"/>
      </w:tblGrid>
      <w:tr w:rsidR="00DB230E" w:rsidTr="00CF51A3">
        <w:trPr>
          <w:cantSplit/>
          <w:trHeight w:val="92"/>
        </w:trPr>
        <w:tc>
          <w:tcPr>
            <w:tcW w:w="6285" w:type="dxa"/>
            <w:shd w:val="clear" w:color="7FFFD4" w:fill="auto"/>
            <w:tcMar>
              <w:left w:w="0" w:type="dxa"/>
            </w:tcMar>
            <w:vAlign w:val="bottom"/>
          </w:tcPr>
          <w:p w:rsidR="00DB230E" w:rsidRDefault="00DB230E"/>
        </w:tc>
        <w:tc>
          <w:tcPr>
            <w:tcW w:w="558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</w:tr>
      <w:tr w:rsidR="00DB230E" w:rsidTr="00CF51A3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DB230E" w:rsidRDefault="00B54F58" w:rsidP="00103F78">
            <w:pPr>
              <w:spacing w:after="120" w:line="240" w:lineRule="exact"/>
              <w:jc w:val="center"/>
            </w:pPr>
            <w:r>
              <w:rPr>
                <w:b/>
                <w:szCs w:val="16"/>
              </w:rPr>
              <w:t>РАЗДЕЛИТЕЛЬНЫЙ (ЛИКВИДАЦИОННЫЙ) БАЛАНС</w:t>
            </w:r>
          </w:p>
        </w:tc>
      </w:tr>
      <w:tr w:rsidR="00DB230E" w:rsidTr="00CF51A3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DB230E" w:rsidRDefault="00B54F58" w:rsidP="00103F78">
            <w:pPr>
              <w:spacing w:line="240" w:lineRule="exact"/>
              <w:jc w:val="center"/>
            </w:pPr>
            <w:r>
              <w:rPr>
                <w:b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DB230E" w:rsidTr="00CF51A3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DB230E" w:rsidRDefault="00B54F58" w:rsidP="00103F78">
            <w:pPr>
              <w:spacing w:line="240" w:lineRule="exact"/>
              <w:jc w:val="center"/>
            </w:pPr>
            <w:r>
              <w:rPr>
                <w:b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DB230E" w:rsidTr="00CF51A3">
        <w:trPr>
          <w:cantSplit/>
        </w:trPr>
        <w:tc>
          <w:tcPr>
            <w:tcW w:w="14228" w:type="dxa"/>
            <w:gridSpan w:val="7"/>
            <w:shd w:val="clear" w:color="7FFFD4" w:fill="auto"/>
            <w:vAlign w:val="bottom"/>
          </w:tcPr>
          <w:p w:rsidR="00DB230E" w:rsidRDefault="00B54F58" w:rsidP="00103F78">
            <w:pPr>
              <w:spacing w:line="240" w:lineRule="exact"/>
              <w:jc w:val="center"/>
            </w:pPr>
            <w:r>
              <w:rPr>
                <w:b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7FFFD4" w:fill="auto"/>
            <w:vAlign w:val="bottom"/>
          </w:tcPr>
          <w:p w:rsidR="00DB230E" w:rsidRDefault="00DB230E"/>
        </w:tc>
        <w:tc>
          <w:tcPr>
            <w:tcW w:w="558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0503230</w:t>
            </w:r>
          </w:p>
        </w:tc>
      </w:tr>
      <w:tr w:rsidR="00CF51A3" w:rsidTr="00C9398D">
        <w:trPr>
          <w:cantSplit/>
        </w:trPr>
        <w:tc>
          <w:tcPr>
            <w:tcW w:w="6843" w:type="dxa"/>
            <w:gridSpan w:val="2"/>
            <w:shd w:val="clear" w:color="7FFFD4" w:fill="auto"/>
            <w:vAlign w:val="bottom"/>
          </w:tcPr>
          <w:p w:rsidR="00CF51A3" w:rsidRDefault="00CF51A3"/>
        </w:tc>
        <w:tc>
          <w:tcPr>
            <w:tcW w:w="5908" w:type="dxa"/>
            <w:gridSpan w:val="4"/>
            <w:shd w:val="clear" w:color="7FFFD4" w:fill="auto"/>
          </w:tcPr>
          <w:p w:rsidR="00CF51A3" w:rsidRDefault="00CF51A3">
            <w:r>
              <w:rPr>
                <w:sz w:val="14"/>
                <w:szCs w:val="14"/>
              </w:rPr>
              <w:t>на «17» августа 2023 г.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CF51A3" w:rsidRDefault="00CF51A3">
            <w:pPr>
              <w:jc w:val="right"/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CF51A3" w:rsidRDefault="00CF51A3">
            <w:pPr>
              <w:jc w:val="center"/>
            </w:pPr>
            <w:r>
              <w:rPr>
                <w:sz w:val="14"/>
                <w:szCs w:val="14"/>
              </w:rPr>
              <w:t>17.08.2023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7FFFD4" w:fill="auto"/>
            <w:vAlign w:val="bottom"/>
          </w:tcPr>
          <w:p w:rsidR="00DB230E" w:rsidRDefault="00DB230E"/>
        </w:tc>
        <w:tc>
          <w:tcPr>
            <w:tcW w:w="558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auto" w:fill="auto"/>
            <w:tcMar>
              <w:right w:w="105" w:type="dxa"/>
            </w:tcMar>
            <w:vAlign w:val="center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7FFFD4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466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Совет депутатов МО "Усть-Качкинское сельское поселение"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ОКВЭД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Pr="00F93E81" w:rsidRDefault="00F93E81">
            <w:pPr>
              <w:jc w:val="center"/>
              <w:rPr>
                <w:sz w:val="14"/>
                <w:szCs w:val="14"/>
              </w:rPr>
            </w:pPr>
            <w:r w:rsidRPr="00F93E81">
              <w:rPr>
                <w:sz w:val="14"/>
                <w:szCs w:val="14"/>
              </w:rPr>
              <w:t>84.11.3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главный администратор, администратор доходов бюджета,</w:t>
            </w:r>
          </w:p>
        </w:tc>
        <w:tc>
          <w:tcPr>
            <w:tcW w:w="6466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Совет депутатов МО "Усть-Качкинское сельское поселение"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по ОКПО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75495155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главный администратор, администратор источников</w:t>
            </w:r>
          </w:p>
        </w:tc>
        <w:tc>
          <w:tcPr>
            <w:tcW w:w="6466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Совет депутатов МО "Усть-Качкинское сельское поселение"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ИНН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5948028687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финансирования дефицита бюджета</w:t>
            </w:r>
          </w:p>
        </w:tc>
        <w:tc>
          <w:tcPr>
            <w:tcW w:w="6466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Совет депутатов МО "Усть-Качкинское сельское поселение"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Глава по БК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FF7E49">
            <w:pPr>
              <w:jc w:val="center"/>
            </w:pPr>
            <w:r w:rsidRPr="00FF7E49">
              <w:rPr>
                <w:rFonts w:ascii="Calibri" w:eastAsia="Times New Roman" w:hAnsi="Calibri" w:cs="Times New Roman"/>
                <w:sz w:val="14"/>
                <w:szCs w:val="14"/>
              </w:rPr>
              <w:t>540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Вид баланса</w:t>
            </w:r>
          </w:p>
        </w:tc>
        <w:tc>
          <w:tcPr>
            <w:tcW w:w="646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ликвидационный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auto" w:fill="auto"/>
            <w:vAlign w:val="bottom"/>
          </w:tcPr>
          <w:p w:rsidR="00DB230E" w:rsidRDefault="00DB230E"/>
        </w:tc>
        <w:tc>
          <w:tcPr>
            <w:tcW w:w="6466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(разделительный, ликвидационный)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auto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6466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B230E" w:rsidRDefault="00FF7E49">
            <w:r w:rsidRPr="00FF7E49">
              <w:rPr>
                <w:sz w:val="14"/>
                <w:szCs w:val="14"/>
              </w:rPr>
              <w:t>Бюджет Пермского муниципального округа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по ОКТМО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57646458</w:t>
            </w:r>
          </w:p>
        </w:tc>
      </w:tr>
      <w:tr w:rsidR="00DB230E" w:rsidTr="00CF51A3">
        <w:trPr>
          <w:cantSplit/>
        </w:trPr>
        <w:tc>
          <w:tcPr>
            <w:tcW w:w="6285" w:type="dxa"/>
            <w:shd w:val="clear" w:color="7FFFD4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Периодичность: годовая</w:t>
            </w:r>
          </w:p>
        </w:tc>
        <w:tc>
          <w:tcPr>
            <w:tcW w:w="3512" w:type="dxa"/>
            <w:gridSpan w:val="3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</w:tr>
      <w:tr w:rsidR="00DB230E" w:rsidTr="00CF51A3">
        <w:trPr>
          <w:cantSplit/>
        </w:trPr>
        <w:tc>
          <w:tcPr>
            <w:tcW w:w="12751" w:type="dxa"/>
            <w:gridSpan w:val="6"/>
            <w:shd w:val="clear" w:color="7FFFD4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Единица измерения: руб.</w:t>
            </w:r>
          </w:p>
        </w:tc>
        <w:tc>
          <w:tcPr>
            <w:tcW w:w="1477" w:type="dxa"/>
            <w:shd w:val="clear" w:color="7FFFD4" w:fill="auto"/>
            <w:tcMar>
              <w:right w:w="105" w:type="dxa"/>
            </w:tcMar>
            <w:vAlign w:val="center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383</w:t>
            </w:r>
          </w:p>
        </w:tc>
      </w:tr>
      <w:tr w:rsidR="00DB230E" w:rsidTr="005F0523">
        <w:trPr>
          <w:cantSplit/>
          <w:trHeight w:val="118"/>
        </w:trPr>
        <w:tc>
          <w:tcPr>
            <w:tcW w:w="6285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558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</w:tr>
      <w:tr w:rsidR="00DB230E" w:rsidTr="005F0523">
        <w:trPr>
          <w:cantSplit/>
        </w:trPr>
        <w:tc>
          <w:tcPr>
            <w:tcW w:w="6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дату реорганизации (ликвидации)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B230E" w:rsidTr="005F0523">
        <w:trPr>
          <w:cantSplit/>
          <w:trHeight w:val="356"/>
        </w:trPr>
        <w:tc>
          <w:tcPr>
            <w:tcW w:w="6285" w:type="dxa"/>
            <w:tcBorders>
              <w:left w:val="single" w:sz="4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b/>
                <w:sz w:val="14"/>
                <w:szCs w:val="14"/>
              </w:rPr>
              <w:t>I. Нефинансовые активы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Основные средства (балансовая стоимость, 010100000) *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010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Уменьшение стоимости основных средств**, всего*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020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амортизация основных средств*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021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Основные средства (остаточная стоимость, стр. 010 - стр. 020)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030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Нематериальные активы (балансовая стоимость, 010200000)*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040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Уменьшение стоимости нематериальных активов**, всего*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050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амортизация нематериальных активов*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051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Нематериальные активы** (остаточная стоимость, стр. 040 - стр. 050)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060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Непроизведенные активы (010300000)** (остаточная стоимость)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070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Материальные запасы (010500000) (остаточная стоимость),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080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proofErr w:type="spellStart"/>
            <w:r>
              <w:rPr>
                <w:sz w:val="14"/>
                <w:szCs w:val="14"/>
              </w:rPr>
              <w:t>внеоборотные</w:t>
            </w:r>
            <w:proofErr w:type="spellEnd"/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081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5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Форма 0503230 с. 2</w:t>
            </w:r>
          </w:p>
        </w:tc>
      </w:tr>
      <w:tr w:rsidR="00DB230E" w:rsidTr="005F0523">
        <w:trPr>
          <w:cantSplit/>
        </w:trPr>
        <w:tc>
          <w:tcPr>
            <w:tcW w:w="6285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дату реорганизации (ликвидации)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Биологические активы (011300000)** (остаточная стоимость)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Вложения в нефинансовые активы (010600000),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proofErr w:type="spellStart"/>
            <w:r>
              <w:rPr>
                <w:sz w:val="14"/>
                <w:szCs w:val="14"/>
              </w:rPr>
              <w:t>внеоборотные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Нефинансовые активы в пути (010700000)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140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Затраты на изготовление готовой продукции, выполнение работ, услуг</w:t>
            </w:r>
          </w:p>
          <w:p w:rsidR="00DB230E" w:rsidRDefault="00B54F58">
            <w:r>
              <w:rPr>
                <w:sz w:val="14"/>
                <w:szCs w:val="14"/>
              </w:rPr>
              <w:t>(010900000)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Расходы будущих периодов (040150000)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160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 xml:space="preserve">Затраты на </w:t>
            </w:r>
            <w:proofErr w:type="spellStart"/>
            <w:r>
              <w:rPr>
                <w:sz w:val="14"/>
                <w:szCs w:val="14"/>
              </w:rPr>
              <w:t>биотрансформацию</w:t>
            </w:r>
            <w:proofErr w:type="spellEnd"/>
            <w:r>
              <w:rPr>
                <w:sz w:val="14"/>
                <w:szCs w:val="14"/>
              </w:rPr>
              <w:t xml:space="preserve"> (011000000)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211"/>
        </w:trPr>
        <w:tc>
          <w:tcPr>
            <w:tcW w:w="6285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7FFFD4" w:fill="auto"/>
          </w:tcPr>
          <w:p w:rsidR="00DB230E" w:rsidRDefault="00B54F58">
            <w:r>
              <w:rPr>
                <w:b/>
                <w:sz w:val="14"/>
                <w:szCs w:val="14"/>
              </w:rPr>
              <w:t>Итого по разделу I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</w:tr>
      <w:tr w:rsidR="00DB230E" w:rsidTr="005F0523">
        <w:trPr>
          <w:cantSplit/>
          <w:trHeight w:val="383"/>
        </w:trPr>
        <w:tc>
          <w:tcPr>
            <w:tcW w:w="6285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(стр. 030 + стр. 060 + стр. 070 + стр. 080 + стр. 100 + стр. 110 + стр. 120 +</w:t>
            </w:r>
          </w:p>
          <w:p w:rsidR="00DB230E" w:rsidRDefault="00B54F58">
            <w:r>
              <w:rPr>
                <w:sz w:val="14"/>
                <w:szCs w:val="14"/>
              </w:rPr>
              <w:t>стр. 130 + стр. 140 + стр. 150 + стр. 160 + стр. 170)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190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356"/>
        </w:trPr>
        <w:tc>
          <w:tcPr>
            <w:tcW w:w="6285" w:type="dxa"/>
            <w:tcBorders>
              <w:left w:val="single" w:sz="4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b/>
                <w:sz w:val="14"/>
                <w:szCs w:val="14"/>
              </w:rPr>
              <w:t>II. Финансовые активы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Денежные средства учреждения (020100000), всего</w:t>
            </w:r>
          </w:p>
        </w:tc>
        <w:tc>
          <w:tcPr>
            <w:tcW w:w="55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в том числе: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на лицевых счетах учреждения в органе казначейства (020110000)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в кредитной организации (020120000),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203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B230E" w:rsidRDefault="00B54F58">
            <w:pPr>
              <w:ind w:left="42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420"/>
            </w:pPr>
            <w:r>
              <w:rPr>
                <w:sz w:val="14"/>
                <w:szCs w:val="14"/>
              </w:rPr>
              <w:t>на депозитах (020122000),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B230E" w:rsidRDefault="00B54F58">
            <w:pPr>
              <w:ind w:left="63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630"/>
            </w:pPr>
            <w:r>
              <w:rPr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205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B230E" w:rsidRDefault="00B54F58">
            <w:pPr>
              <w:ind w:left="420"/>
            </w:pPr>
            <w:r>
              <w:rPr>
                <w:sz w:val="14"/>
                <w:szCs w:val="14"/>
              </w:rPr>
              <w:t>в иностранной валюте и драгоценных металлах (020127000)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206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в кассе учреждения (020130000)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207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Финансовые вложения (020400000),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241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Дебиторская задолженность по доходам (020500000, 020900000),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251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5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Форма 0503230 с. 3</w:t>
            </w:r>
          </w:p>
        </w:tc>
      </w:tr>
      <w:tr w:rsidR="00DB230E" w:rsidTr="005F0523">
        <w:trPr>
          <w:cantSplit/>
        </w:trPr>
        <w:tc>
          <w:tcPr>
            <w:tcW w:w="6285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дату реорганизации (ликвидации)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>А К Т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260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261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Расчеты по кредитам, займам (ссудам) (020700000),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271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Прочие расчеты с дебиторами (021000000), всего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280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с финансовым органом по поступлениям в бюджет (021002000)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по налоговым вычетам по НДС (021010000)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282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Вложения в финансовые активы (021500000)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290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10" w:space="0" w:color="auto"/>
              <w:left w:val="single" w:sz="4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b/>
                <w:sz w:val="14"/>
                <w:szCs w:val="14"/>
              </w:rPr>
              <w:t>Итого по разделу II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(стр. 200 + стр. 240 + стр. 250 + стр. 260 + стр. 270 + стр. 280 + стр. 290)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340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356"/>
        </w:trPr>
        <w:tc>
          <w:tcPr>
            <w:tcW w:w="62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r>
              <w:rPr>
                <w:b/>
                <w:sz w:val="14"/>
                <w:szCs w:val="14"/>
              </w:rPr>
              <w:t>БАЛАНС (стр. 190 + стр. 340)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350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92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one" w:sz="5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558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right w:val="single" w:sz="4" w:space="0" w:color="auto"/>
            </w:tcBorders>
            <w:shd w:val="clear" w:color="7FFFD4" w:fill="auto"/>
          </w:tcPr>
          <w:p w:rsidR="00DB230E" w:rsidRDefault="00DB230E"/>
        </w:tc>
      </w:tr>
      <w:tr w:rsidR="00DB230E" w:rsidTr="005F0523">
        <w:trPr>
          <w:cantSplit/>
        </w:trPr>
        <w:tc>
          <w:tcPr>
            <w:tcW w:w="6285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55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tcBorders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Форма 0503230 с. 4</w:t>
            </w:r>
          </w:p>
        </w:tc>
      </w:tr>
      <w:tr w:rsidR="00DB230E" w:rsidTr="005F0523">
        <w:trPr>
          <w:cantSplit/>
        </w:trPr>
        <w:tc>
          <w:tcPr>
            <w:tcW w:w="6285" w:type="dxa"/>
            <w:vMerge w:val="restar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 xml:space="preserve">П А С </w:t>
            </w:r>
            <w:proofErr w:type="spellStart"/>
            <w:r>
              <w:rPr>
                <w:szCs w:val="16"/>
              </w:rPr>
              <w:t>С</w:t>
            </w:r>
            <w:proofErr w:type="spellEnd"/>
            <w:r>
              <w:rPr>
                <w:szCs w:val="16"/>
              </w:rPr>
              <w:t xml:space="preserve"> И В</w:t>
            </w:r>
          </w:p>
        </w:tc>
        <w:tc>
          <w:tcPr>
            <w:tcW w:w="55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4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начало года</w:t>
            </w:r>
          </w:p>
        </w:tc>
        <w:tc>
          <w:tcPr>
            <w:tcW w:w="44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На дату реорганизации (ликвидации)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 xml:space="preserve">П А С </w:t>
            </w:r>
            <w:proofErr w:type="spellStart"/>
            <w:r>
              <w:rPr>
                <w:szCs w:val="16"/>
              </w:rPr>
              <w:t>С</w:t>
            </w:r>
            <w:proofErr w:type="spellEnd"/>
            <w:r>
              <w:rPr>
                <w:szCs w:val="16"/>
              </w:rPr>
              <w:t xml:space="preserve">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  <w:trHeight w:val="184"/>
        </w:trPr>
        <w:tc>
          <w:tcPr>
            <w:tcW w:w="6285" w:type="dxa"/>
            <w:vMerge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Cs w:val="16"/>
              </w:rPr>
              <w:t xml:space="preserve">П А С </w:t>
            </w:r>
            <w:proofErr w:type="spellStart"/>
            <w:r>
              <w:rPr>
                <w:szCs w:val="16"/>
              </w:rPr>
              <w:t>С</w:t>
            </w:r>
            <w:proofErr w:type="spellEnd"/>
            <w:r>
              <w:rPr>
                <w:szCs w:val="16"/>
              </w:rPr>
              <w:t xml:space="preserve"> И В</w:t>
            </w:r>
          </w:p>
        </w:tc>
        <w:tc>
          <w:tcPr>
            <w:tcW w:w="55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Код</w:t>
            </w:r>
          </w:p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бюджетная деятельность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средства во временном распоряжении</w:t>
            </w:r>
          </w:p>
        </w:tc>
        <w:tc>
          <w:tcPr>
            <w:tcW w:w="1477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итого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wordWrap w:val="0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77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</w:tr>
      <w:tr w:rsidR="00DB230E" w:rsidTr="005F0523">
        <w:trPr>
          <w:cantSplit/>
          <w:trHeight w:val="356"/>
        </w:trPr>
        <w:tc>
          <w:tcPr>
            <w:tcW w:w="6285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b/>
                <w:sz w:val="14"/>
                <w:szCs w:val="14"/>
              </w:rPr>
              <w:t>III. Обязательства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7FFFD4" w:fill="auto"/>
            <w:vAlign w:val="center"/>
          </w:tcPr>
          <w:p w:rsidR="00DB230E" w:rsidRDefault="00DB230E">
            <w:pPr>
              <w:jc w:val="center"/>
            </w:pP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долгосрочные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401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Кредиторская задолженность по выплатам (030200000, 020800000,</w:t>
            </w:r>
          </w:p>
          <w:p w:rsidR="00DB230E" w:rsidRDefault="00B54F58">
            <w:r>
              <w:rPr>
                <w:sz w:val="14"/>
                <w:szCs w:val="14"/>
              </w:rPr>
              <w:t>030402000, 030403000), всего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411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Расчеты по платежам в бюджеты (030300000)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Иные расчеты,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в том числе: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внутриведомственные расчеты (030404000)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с прочими кредиторами (030406000)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433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по налоговым вычетам по НДС (021010000)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434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по платежам из бюджета с финансовым органом (030405000)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435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по вкладам товарищей по договору простого товарищества (0304T6000)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436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расчеты с плательщиками по единому налоговому платежу (030407000)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437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Кредиторская задолженность по доходам (020500000, 020900000),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470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долгосрочная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471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Доходы будущих периодов (040140000)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510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Резервы предстоящих расходов (040160000)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520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top w:val="single" w:sz="10" w:space="0" w:color="auto"/>
              <w:left w:val="single" w:sz="4" w:space="0" w:color="auto"/>
            </w:tcBorders>
            <w:shd w:val="clear" w:color="auto" w:fill="auto"/>
          </w:tcPr>
          <w:p w:rsidR="00DB230E" w:rsidRDefault="00B54F58">
            <w:r>
              <w:rPr>
                <w:b/>
                <w:sz w:val="14"/>
                <w:szCs w:val="14"/>
              </w:rPr>
              <w:t>Итого по разделу III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10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(стр. 400 + стр. 410 + стр. 420 + стр. 430 + стр. 470 + стр. 510 + стр. 520)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550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356"/>
        </w:trPr>
        <w:tc>
          <w:tcPr>
            <w:tcW w:w="6285" w:type="dxa"/>
            <w:tcBorders>
              <w:left w:val="single" w:sz="4" w:space="0" w:color="auto"/>
            </w:tcBorders>
            <w:shd w:val="clear" w:color="7FFFD4" w:fill="auto"/>
            <w:vAlign w:val="center"/>
          </w:tcPr>
          <w:p w:rsidR="00DB230E" w:rsidRDefault="00B54F58">
            <w:pPr>
              <w:jc w:val="center"/>
            </w:pPr>
            <w:r>
              <w:rPr>
                <w:b/>
                <w:sz w:val="14"/>
                <w:szCs w:val="14"/>
              </w:rPr>
              <w:t>IV. Финансовый результат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center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DB230E">
            <w:pPr>
              <w:jc w:val="right"/>
            </w:pP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DB230E" w:rsidRDefault="00B54F58">
            <w:r>
              <w:rPr>
                <w:sz w:val="14"/>
                <w:szCs w:val="14"/>
              </w:rPr>
              <w:t>Финансовый результат экономического субъекта (040100000), всего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570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из них:</w:t>
            </w:r>
          </w:p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доходы текущего финансового года (040110000)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571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расходы текущего финансового года (040120000)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572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</w:trPr>
        <w:tc>
          <w:tcPr>
            <w:tcW w:w="6285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B230E" w:rsidRDefault="00B54F58">
            <w:pPr>
              <w:ind w:left="210"/>
            </w:pPr>
            <w:r>
              <w:rPr>
                <w:sz w:val="14"/>
                <w:szCs w:val="14"/>
              </w:rPr>
              <w:t>финансовый результат прошлых отчетных периодов (040130000)</w:t>
            </w:r>
          </w:p>
        </w:tc>
        <w:tc>
          <w:tcPr>
            <w:tcW w:w="558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573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356"/>
        </w:trPr>
        <w:tc>
          <w:tcPr>
            <w:tcW w:w="62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r>
              <w:rPr>
                <w:b/>
                <w:sz w:val="14"/>
                <w:szCs w:val="14"/>
              </w:rPr>
              <w:t>БАЛАНС (стр. 550 + стр. 570)</w:t>
            </w:r>
          </w:p>
        </w:tc>
        <w:tc>
          <w:tcPr>
            <w:tcW w:w="55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center"/>
            </w:pPr>
            <w:r>
              <w:rPr>
                <w:sz w:val="14"/>
                <w:szCs w:val="14"/>
              </w:rPr>
              <w:t>700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7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vAlign w:val="bottom"/>
          </w:tcPr>
          <w:p w:rsidR="00DB230E" w:rsidRDefault="00B54F58">
            <w:pPr>
              <w:jc w:val="right"/>
            </w:pPr>
            <w:r>
              <w:rPr>
                <w:sz w:val="14"/>
                <w:szCs w:val="14"/>
              </w:rPr>
              <w:t>-</w:t>
            </w:r>
          </w:p>
        </w:tc>
      </w:tr>
      <w:tr w:rsidR="00DB230E" w:rsidTr="005F0523">
        <w:trPr>
          <w:cantSplit/>
          <w:trHeight w:val="92"/>
        </w:trPr>
        <w:tc>
          <w:tcPr>
            <w:tcW w:w="6285" w:type="dxa"/>
            <w:tcBorders>
              <w:top w:val="single" w:sz="4" w:space="0" w:color="auto"/>
              <w:left w:val="none" w:sz="5" w:space="0" w:color="auto"/>
              <w:bottom w:val="none" w:sz="5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558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  <w:tc>
          <w:tcPr>
            <w:tcW w:w="1477" w:type="dxa"/>
            <w:tcBorders>
              <w:top w:val="single" w:sz="4" w:space="0" w:color="auto"/>
            </w:tcBorders>
            <w:shd w:val="clear" w:color="7FFFD4" w:fill="auto"/>
          </w:tcPr>
          <w:p w:rsidR="00DB230E" w:rsidRDefault="00DB230E"/>
        </w:tc>
      </w:tr>
      <w:tr w:rsidR="00DB230E" w:rsidTr="00CF51A3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* Данные по этим строкам в валюту баланса не входят.</w:t>
            </w:r>
          </w:p>
        </w:tc>
      </w:tr>
      <w:tr w:rsidR="00DB230E" w:rsidTr="00CF51A3">
        <w:trPr>
          <w:cantSplit/>
        </w:trPr>
        <w:tc>
          <w:tcPr>
            <w:tcW w:w="15705" w:type="dxa"/>
            <w:gridSpan w:val="8"/>
            <w:shd w:val="clear" w:color="7FFFD4" w:fill="auto"/>
            <w:vAlign w:val="bottom"/>
          </w:tcPr>
          <w:p w:rsidR="00DB230E" w:rsidRDefault="00B54F58">
            <w:r>
              <w:rPr>
                <w:sz w:val="14"/>
                <w:szCs w:val="1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DB230E" w:rsidTr="00CF51A3">
        <w:trPr>
          <w:cantSplit/>
          <w:trHeight w:val="105"/>
        </w:trPr>
        <w:tc>
          <w:tcPr>
            <w:tcW w:w="6285" w:type="dxa"/>
            <w:shd w:val="clear" w:color="7FFFD4" w:fill="auto"/>
            <w:vAlign w:val="bottom"/>
          </w:tcPr>
          <w:p w:rsidR="00DB230E" w:rsidRDefault="00DB230E"/>
        </w:tc>
        <w:tc>
          <w:tcPr>
            <w:tcW w:w="558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  <w:tc>
          <w:tcPr>
            <w:tcW w:w="1477" w:type="dxa"/>
            <w:shd w:val="clear" w:color="7FFFD4" w:fill="auto"/>
            <w:vAlign w:val="bottom"/>
          </w:tcPr>
          <w:p w:rsidR="00DB230E" w:rsidRDefault="00DB230E"/>
        </w:tc>
      </w:tr>
    </w:tbl>
    <w:p w:rsidR="000C7C6E" w:rsidRDefault="000C7C6E"/>
    <w:p w:rsidR="00CF51A3" w:rsidRDefault="00CF51A3"/>
    <w:p w:rsidR="00CF51A3" w:rsidRDefault="00CF51A3"/>
    <w:p w:rsidR="00103F78" w:rsidRDefault="00103F78"/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CF51A3" w:rsidTr="00B101B7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820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64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shd w:val="clear" w:color="7FFFD4" w:fill="auto"/>
            <w:vAlign w:val="bottom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Форма 0503230 с. 5</w:t>
            </w:r>
          </w:p>
        </w:tc>
      </w:tr>
      <w:tr w:rsidR="00CF51A3" w:rsidTr="00B101B7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b/>
                <w:sz w:val="20"/>
                <w:szCs w:val="20"/>
              </w:rPr>
              <w:t>СПРАВКА</w:t>
            </w:r>
          </w:p>
        </w:tc>
      </w:tr>
      <w:tr w:rsidR="00CF51A3" w:rsidTr="00B101B7">
        <w:trPr>
          <w:cantSplit/>
        </w:trPr>
        <w:tc>
          <w:tcPr>
            <w:tcW w:w="15000" w:type="dxa"/>
            <w:gridSpan w:val="5"/>
            <w:shd w:val="clear" w:color="auto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 наличии имущества и обязательств на </w:t>
            </w:r>
            <w:proofErr w:type="spellStart"/>
            <w:r>
              <w:rPr>
                <w:b/>
                <w:sz w:val="20"/>
                <w:szCs w:val="20"/>
              </w:rPr>
              <w:t>забалансовых</w:t>
            </w:r>
            <w:proofErr w:type="spellEnd"/>
            <w:r>
              <w:rPr>
                <w:b/>
                <w:sz w:val="20"/>
                <w:szCs w:val="20"/>
              </w:rPr>
              <w:t xml:space="preserve"> счетах</w:t>
            </w:r>
          </w:p>
        </w:tc>
      </w:tr>
      <w:tr w:rsidR="00CF51A3" w:rsidTr="00B101B7">
        <w:trPr>
          <w:cantSplit/>
          <w:trHeight w:val="90"/>
        </w:trPr>
        <w:tc>
          <w:tcPr>
            <w:tcW w:w="1110" w:type="dxa"/>
            <w:tcBorders>
              <w:bottom w:val="single" w:sz="6" w:space="0" w:color="auto"/>
            </w:tcBorders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820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64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shd w:val="clear" w:color="7FFFD4" w:fill="auto"/>
            <w:vAlign w:val="bottom"/>
          </w:tcPr>
          <w:p w:rsidR="00CF51A3" w:rsidRDefault="00CF51A3" w:rsidP="00B101B7"/>
        </w:tc>
      </w:tr>
      <w:tr w:rsidR="00CF51A3" w:rsidTr="00B101B7">
        <w:trPr>
          <w:cantSplit/>
          <w:trHeight w:val="184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Номер</w:t>
            </w:r>
          </w:p>
          <w:p w:rsidR="00CF51A3" w:rsidRDefault="00CF51A3" w:rsidP="00B101B7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CF51A3" w:rsidRDefault="00CF51A3" w:rsidP="00B101B7">
            <w:pPr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CF51A3" w:rsidTr="00B101B7">
        <w:trPr>
          <w:cantSplit/>
          <w:trHeight w:val="184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Номер</w:t>
            </w:r>
          </w:p>
          <w:p w:rsidR="00CF51A3" w:rsidRDefault="00CF51A3" w:rsidP="00B101B7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CF51A3" w:rsidRDefault="00CF51A3" w:rsidP="00B101B7">
            <w:pPr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CF51A3" w:rsidTr="00B101B7">
        <w:trPr>
          <w:cantSplit/>
          <w:trHeight w:val="184"/>
        </w:trPr>
        <w:tc>
          <w:tcPr>
            <w:tcW w:w="11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Номер</w:t>
            </w:r>
          </w:p>
          <w:p w:rsidR="00CF51A3" w:rsidRDefault="00CF51A3" w:rsidP="00B101B7">
            <w:pPr>
              <w:jc w:val="center"/>
            </w:pPr>
            <w:r>
              <w:rPr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Наименование</w:t>
            </w:r>
          </w:p>
          <w:p w:rsidR="00CF51A3" w:rsidRDefault="00CF51A3" w:rsidP="00B101B7">
            <w:pPr>
              <w:jc w:val="center"/>
            </w:pPr>
            <w:proofErr w:type="spellStart"/>
            <w:r>
              <w:rPr>
                <w:szCs w:val="16"/>
              </w:rPr>
              <w:t>забалансового</w:t>
            </w:r>
            <w:proofErr w:type="spellEnd"/>
            <w:r>
              <w:rPr>
                <w:szCs w:val="16"/>
              </w:rPr>
              <w:t xml:space="preserve"> счета,</w:t>
            </w:r>
          </w:p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 xml:space="preserve">Код </w:t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 xml:space="preserve">- </w:t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На конец отчетного периода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7FFFD4" w:fill="auto"/>
            <w:vAlign w:val="bottom"/>
          </w:tcPr>
          <w:p w:rsidR="00CF51A3" w:rsidRDefault="00CF51A3" w:rsidP="00B101B7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F51A3" w:rsidRDefault="00CF51A3" w:rsidP="00B101B7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820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64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shd w:val="clear" w:color="7FFFD4" w:fill="auto"/>
            <w:vAlign w:val="bottom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Форма 0503230 с. 6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F51A3" w:rsidRDefault="00CF51A3" w:rsidP="00B101B7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:rsidR="00CF51A3" w:rsidRDefault="00CF51A3" w:rsidP="00B101B7">
            <w:pPr>
              <w:wordWrap w:val="0"/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CF51A3" w:rsidRDefault="00CF51A3" w:rsidP="00B101B7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jc w:val="right"/>
            </w:pP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:rsidR="00CF51A3" w:rsidRDefault="00CF51A3" w:rsidP="00B101B7">
            <w:r>
              <w:rPr>
                <w:sz w:val="18"/>
                <w:szCs w:val="18"/>
              </w:rPr>
              <w:t>Непризнанный результат объекта инвестирования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360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:rsidR="00CF51A3" w:rsidRDefault="00CF51A3" w:rsidP="00B101B7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CF51A3" w:rsidTr="00B101B7">
        <w:trPr>
          <w:cantSplit/>
        </w:trPr>
        <w:tc>
          <w:tcPr>
            <w:tcW w:w="111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820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:rsidR="00CF51A3" w:rsidRDefault="00CF51A3" w:rsidP="00B101B7"/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CF51A3" w:rsidTr="00B101B7">
        <w:trPr>
          <w:cantSplit/>
        </w:trPr>
        <w:tc>
          <w:tcPr>
            <w:tcW w:w="4095" w:type="dxa"/>
            <w:gridSpan w:val="3"/>
            <w:shd w:val="clear" w:color="7FFFD4" w:fill="auto"/>
            <w:vAlign w:val="bottom"/>
          </w:tcPr>
          <w:p w:rsidR="00CF51A3" w:rsidRDefault="00CF51A3" w:rsidP="00B101B7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r>
              <w:rPr>
                <w:szCs w:val="16"/>
              </w:rPr>
              <w:t>Д.А. Строганов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5340" w:type="dxa"/>
            <w:gridSpan w:val="4"/>
            <w:shd w:val="clear" w:color="7FFFD4" w:fill="auto"/>
            <w:vAlign w:val="bottom"/>
          </w:tcPr>
          <w:p w:rsidR="00CF51A3" w:rsidRDefault="00CF51A3" w:rsidP="00B101B7"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CF51A3" w:rsidRDefault="00CF51A3" w:rsidP="00B101B7">
            <w:r>
              <w:rPr>
                <w:szCs w:val="16"/>
              </w:rPr>
              <w:t>Н.Е. Белоусова</w:t>
            </w:r>
          </w:p>
        </w:tc>
      </w:tr>
      <w:tr w:rsidR="00CF51A3" w:rsidTr="00B101B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100" w:type="dxa"/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5910" w:type="dxa"/>
            <w:gridSpan w:val="4"/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:rsidR="00CF51A3" w:rsidRDefault="00CF51A3" w:rsidP="00B101B7">
            <w:pPr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</w:tr>
      <w:tr w:rsidR="00CF51A3" w:rsidTr="00B101B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10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7965" w:type="dxa"/>
            <w:gridSpan w:val="5"/>
            <w:shd w:val="clear" w:color="7FFFD4" w:fill="auto"/>
            <w:vAlign w:val="bottom"/>
          </w:tcPr>
          <w:p w:rsidR="00CF51A3" w:rsidRDefault="00CF51A3" w:rsidP="00B101B7"/>
        </w:tc>
      </w:tr>
      <w:tr w:rsidR="00CF51A3" w:rsidTr="00B101B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CF51A3" w:rsidRDefault="00CF51A3" w:rsidP="00B101B7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:rsidR="00CF51A3" w:rsidRDefault="00CF51A3" w:rsidP="00B101B7">
            <w:r>
              <w:rPr>
                <w:szCs w:val="16"/>
              </w:rPr>
              <w:t xml:space="preserve">МКУ "ЦБУ ПЕРМСКОГО МУНИЦИПАЛЬНОГО ОКРУГА", ОГРН 1185958066359, ИНН 5948057293, КПП 594801001, 614530, Пермский край, р-н Пермский, с Фролы,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Садовая, д. 7</w:t>
            </w:r>
          </w:p>
        </w:tc>
      </w:tr>
      <w:tr w:rsidR="00CF51A3" w:rsidTr="00B101B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10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  <w:bookmarkStart w:id="0" w:name="_GoBack"/>
        <w:bookmarkEnd w:id="0"/>
      </w:tr>
      <w:tr w:rsidR="00CF51A3" w:rsidTr="00B101B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CF51A3" w:rsidRDefault="00CF51A3" w:rsidP="00B101B7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345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CF51A3" w:rsidRDefault="00CF51A3" w:rsidP="00B101B7"/>
        </w:tc>
      </w:tr>
      <w:tr w:rsidR="00CF51A3" w:rsidTr="00B101B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CF51A3" w:rsidRDefault="00CF51A3" w:rsidP="00B101B7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CF51A3" w:rsidTr="00B101B7">
        <w:trPr>
          <w:cantSplit/>
        </w:trPr>
        <w:tc>
          <w:tcPr>
            <w:tcW w:w="168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10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4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10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7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</w:tr>
      <w:tr w:rsidR="00CF51A3" w:rsidTr="00B101B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CF51A3" w:rsidRDefault="00CF51A3" w:rsidP="00B101B7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:rsidR="00CF51A3" w:rsidRDefault="00CF51A3" w:rsidP="00B101B7">
            <w:r>
              <w:rPr>
                <w:szCs w:val="16"/>
              </w:rPr>
              <w:t>Начальник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CF51A3" w:rsidRDefault="00CF51A3" w:rsidP="00B101B7">
            <w:r>
              <w:rPr>
                <w:szCs w:val="16"/>
              </w:rPr>
              <w:t>Белоусова Наталья Евгеньевна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4995" w:type="dxa"/>
            <w:gridSpan w:val="3"/>
            <w:shd w:val="clear" w:color="auto" w:fill="auto"/>
            <w:vAlign w:val="bottom"/>
          </w:tcPr>
          <w:p w:rsidR="00CF51A3" w:rsidRDefault="00CF51A3" w:rsidP="00B101B7">
            <w:r>
              <w:rPr>
                <w:szCs w:val="16"/>
              </w:rPr>
              <w:t>2063038 nebelousova@permsky.permkrai.ru</w:t>
            </w:r>
          </w:p>
        </w:tc>
      </w:tr>
      <w:tr w:rsidR="00CF51A3" w:rsidTr="00B101B7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CF51A3" w:rsidRDefault="00CF51A3" w:rsidP="00B101B7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CF51A3" w:rsidRDefault="00CF51A3" w:rsidP="00B101B7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CF51A3" w:rsidTr="00B101B7">
        <w:trPr>
          <w:cantSplit/>
        </w:trPr>
        <w:tc>
          <w:tcPr>
            <w:tcW w:w="3780" w:type="dxa"/>
            <w:gridSpan w:val="2"/>
            <w:shd w:val="clear" w:color="auto" w:fill="auto"/>
            <w:vAlign w:val="bottom"/>
          </w:tcPr>
          <w:p w:rsidR="00CF51A3" w:rsidRDefault="00B54F58" w:rsidP="00B101B7">
            <w:r>
              <w:rPr>
                <w:szCs w:val="16"/>
              </w:rPr>
              <w:t>17</w:t>
            </w:r>
            <w:r w:rsidR="00CF51A3">
              <w:rPr>
                <w:szCs w:val="16"/>
              </w:rPr>
              <w:t xml:space="preserve"> августа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1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345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10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70" w:type="dxa"/>
            <w:shd w:val="clear" w:color="7FFFD4" w:fill="auto"/>
            <w:vAlign w:val="bottom"/>
          </w:tcPr>
          <w:p w:rsidR="00CF51A3" w:rsidRDefault="00CF51A3" w:rsidP="00B101B7"/>
        </w:tc>
        <w:tc>
          <w:tcPr>
            <w:tcW w:w="2625" w:type="dxa"/>
            <w:shd w:val="clear" w:color="7FFFD4" w:fill="auto"/>
            <w:vAlign w:val="bottom"/>
          </w:tcPr>
          <w:p w:rsidR="00CF51A3" w:rsidRDefault="00CF51A3" w:rsidP="00B101B7"/>
        </w:tc>
      </w:tr>
    </w:tbl>
    <w:p w:rsidR="00CF51A3" w:rsidRDefault="00CF51A3">
      <w:pPr>
        <w:sectPr w:rsidR="00CF51A3" w:rsidSect="00103F78">
          <w:pgSz w:w="16839" w:h="11907" w:orient="landscape"/>
          <w:pgMar w:top="1134" w:right="567" w:bottom="1134" w:left="567" w:header="720" w:footer="720" w:gutter="0"/>
          <w:cols w:space="720"/>
        </w:sectPr>
      </w:pPr>
    </w:p>
    <w:p w:rsidR="00CF51A3" w:rsidRDefault="00CF51A3"/>
    <w:sectPr w:rsidR="00CF51A3" w:rsidSect="00B54F5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30E"/>
    <w:rsid w:val="000A2423"/>
    <w:rsid w:val="000C7C6E"/>
    <w:rsid w:val="00103F78"/>
    <w:rsid w:val="005F0523"/>
    <w:rsid w:val="006D0154"/>
    <w:rsid w:val="0091054E"/>
    <w:rsid w:val="00922F63"/>
    <w:rsid w:val="00B54F58"/>
    <w:rsid w:val="00CF51A3"/>
    <w:rsid w:val="00DB230E"/>
    <w:rsid w:val="00F55D83"/>
    <w:rsid w:val="00F93E81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8C348D9-2BB4-41B9-B818-2C55AA5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F51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2F92-A64F-457C-B4CC-19532511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14</cp:revision>
  <cp:lastPrinted>2023-09-29T03:06:00Z</cp:lastPrinted>
  <dcterms:created xsi:type="dcterms:W3CDTF">2023-08-24T08:52:00Z</dcterms:created>
  <dcterms:modified xsi:type="dcterms:W3CDTF">2023-09-29T03:07:00Z</dcterms:modified>
</cp:coreProperties>
</file>